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9A" w:rsidRDefault="00D4299A" w:rsidP="00D4299A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Najczęściej zadawane pytania:</w:t>
      </w:r>
    </w:p>
    <w:p w:rsidR="00D4299A" w:rsidRDefault="00D4299A" w:rsidP="00D4299A">
      <w:pPr>
        <w:rPr>
          <w:b/>
          <w:bCs/>
          <w:color w:val="1F497D"/>
          <w:u w:val="single"/>
        </w:rPr>
      </w:pPr>
    </w:p>
    <w:p w:rsidR="00D4299A" w:rsidRPr="00D4299A" w:rsidRDefault="00D4299A" w:rsidP="00D4299A">
      <w:pPr>
        <w:pStyle w:val="Akapitzlist"/>
        <w:numPr>
          <w:ilvl w:val="0"/>
          <w:numId w:val="1"/>
        </w:numPr>
        <w:rPr>
          <w:b/>
        </w:rPr>
      </w:pPr>
      <w:r w:rsidRPr="00D4299A">
        <w:rPr>
          <w:b/>
        </w:rPr>
        <w:t xml:space="preserve">Jakie budynki i mienie można ubezpieczyć w ramach </w:t>
      </w:r>
      <w:proofErr w:type="gramStart"/>
      <w:r w:rsidRPr="00D4299A">
        <w:rPr>
          <w:b/>
        </w:rPr>
        <w:t>PROGRAMU ?</w:t>
      </w:r>
      <w:proofErr w:type="gramEnd"/>
    </w:p>
    <w:p w:rsidR="00D4299A" w:rsidRPr="00D4299A" w:rsidRDefault="003B72FD" w:rsidP="003B72FD">
      <w:pPr>
        <w:pStyle w:val="Akapitzlist"/>
        <w:jc w:val="both"/>
        <w:rPr>
          <w:bCs/>
        </w:rPr>
      </w:pPr>
      <w:r>
        <w:rPr>
          <w:bCs/>
        </w:rPr>
        <w:t xml:space="preserve">W ramach programu </w:t>
      </w:r>
      <w:proofErr w:type="spellStart"/>
      <w:r w:rsidRPr="00D4299A">
        <w:rPr>
          <w:bCs/>
        </w:rPr>
        <w:t>PROGRAM</w:t>
      </w:r>
      <w:r>
        <w:rPr>
          <w:bCs/>
        </w:rPr>
        <w:t>U</w:t>
      </w:r>
      <w:proofErr w:type="spellEnd"/>
      <w:r>
        <w:rPr>
          <w:bCs/>
        </w:rPr>
        <w:t xml:space="preserve"> można ubezpieczyć zarówno lokale mieszkalne jak i domy jednorodzinne oraz znajdujące się w nich mienie, jeśli</w:t>
      </w:r>
      <w:r w:rsidR="00D4299A" w:rsidRPr="00D4299A">
        <w:rPr>
          <w:bCs/>
        </w:rPr>
        <w:t xml:space="preserve"> stropy i ściany</w:t>
      </w:r>
      <w:r>
        <w:rPr>
          <w:bCs/>
        </w:rPr>
        <w:t xml:space="preserve"> tych budynków</w:t>
      </w:r>
      <w:r w:rsidR="00D4299A" w:rsidRPr="00D4299A">
        <w:rPr>
          <w:bCs/>
        </w:rPr>
        <w:t xml:space="preserve"> wykonane są z materiałów niepalnych ta</w:t>
      </w:r>
      <w:r>
        <w:rPr>
          <w:bCs/>
        </w:rPr>
        <w:t>kich jak: cegła, beton, pustak, z</w:t>
      </w:r>
      <w:r w:rsidR="00D4299A" w:rsidRPr="00D4299A">
        <w:rPr>
          <w:bCs/>
        </w:rPr>
        <w:t xml:space="preserve">aś pokrycie dachu </w:t>
      </w:r>
      <w:r w:rsidR="0061774A">
        <w:rPr>
          <w:bCs/>
        </w:rPr>
        <w:t xml:space="preserve">- </w:t>
      </w:r>
      <w:r w:rsidR="0061774A">
        <w:rPr>
          <w:bCs/>
        </w:rPr>
        <w:br/>
      </w:r>
      <w:r w:rsidR="00D4299A" w:rsidRPr="00D4299A">
        <w:rPr>
          <w:bCs/>
        </w:rPr>
        <w:t>z blachy, dachówki, eternitu lub papy.</w:t>
      </w:r>
    </w:p>
    <w:p w:rsidR="00D4299A" w:rsidRPr="00D4299A" w:rsidRDefault="00D4299A" w:rsidP="00D4299A">
      <w:pPr>
        <w:pStyle w:val="Akapitzlist"/>
        <w:rPr>
          <w:bCs/>
        </w:rPr>
      </w:pPr>
    </w:p>
    <w:p w:rsidR="00D4299A" w:rsidRPr="00D4299A" w:rsidRDefault="00D4299A" w:rsidP="00D4299A">
      <w:pPr>
        <w:pStyle w:val="Akapitzlist"/>
        <w:numPr>
          <w:ilvl w:val="0"/>
          <w:numId w:val="1"/>
        </w:numPr>
        <w:rPr>
          <w:b/>
        </w:rPr>
      </w:pPr>
      <w:r w:rsidRPr="00D4299A">
        <w:rPr>
          <w:b/>
        </w:rPr>
        <w:t>Od kiedy obowiązuje ochrona ubezpieczeniowa dla ryzyka powodzi?</w:t>
      </w:r>
    </w:p>
    <w:p w:rsidR="00D4299A" w:rsidRPr="00D4299A" w:rsidRDefault="00D4299A" w:rsidP="00D4299A">
      <w:pPr>
        <w:pStyle w:val="Akapitzlist"/>
        <w:jc w:val="both"/>
        <w:rPr>
          <w:bCs/>
          <w:spacing w:val="-1"/>
        </w:rPr>
      </w:pPr>
      <w:r w:rsidRPr="00D4299A">
        <w:rPr>
          <w:bCs/>
          <w:spacing w:val="-1"/>
        </w:rPr>
        <w:t xml:space="preserve">Dla ryzyka powodzi ochrona ubezpieczeniowa  obowiązuje po 30 dniach od daty </w:t>
      </w:r>
      <w:r w:rsidR="0061774A">
        <w:rPr>
          <w:bCs/>
          <w:spacing w:val="-1"/>
        </w:rPr>
        <w:t>złożenia wniosku o przystąpienie do PROGRAMU (data z</w:t>
      </w:r>
      <w:r w:rsidRPr="00D4299A">
        <w:rPr>
          <w:bCs/>
          <w:spacing w:val="-1"/>
        </w:rPr>
        <w:t>awarcia umowy ubezpieczenia</w:t>
      </w:r>
      <w:r w:rsidR="0061774A">
        <w:rPr>
          <w:bCs/>
          <w:spacing w:val="-1"/>
        </w:rPr>
        <w:t>)</w:t>
      </w:r>
      <w:r w:rsidRPr="00D4299A">
        <w:rPr>
          <w:bCs/>
          <w:spacing w:val="-1"/>
        </w:rPr>
        <w:t>.</w:t>
      </w:r>
    </w:p>
    <w:p w:rsidR="00D4299A" w:rsidRPr="00D4299A" w:rsidRDefault="00D4299A" w:rsidP="00D4299A">
      <w:pPr>
        <w:pStyle w:val="Akapitzlist"/>
        <w:jc w:val="both"/>
        <w:rPr>
          <w:bCs/>
          <w:spacing w:val="-1"/>
        </w:rPr>
      </w:pPr>
    </w:p>
    <w:p w:rsidR="00D4299A" w:rsidRPr="00D4299A" w:rsidRDefault="00D4299A" w:rsidP="00D4299A">
      <w:pPr>
        <w:pStyle w:val="Akapitzlist"/>
        <w:numPr>
          <w:ilvl w:val="0"/>
          <w:numId w:val="1"/>
        </w:numPr>
        <w:jc w:val="both"/>
        <w:rPr>
          <w:b/>
          <w:spacing w:val="-1"/>
        </w:rPr>
      </w:pPr>
      <w:r w:rsidRPr="00D4299A">
        <w:rPr>
          <w:b/>
          <w:spacing w:val="-1"/>
        </w:rPr>
        <w:t>Jakie szkody w  mieniu objęte są zakresem ochrony ubezpieczeniowej?</w:t>
      </w:r>
    </w:p>
    <w:p w:rsidR="00D4299A" w:rsidRDefault="00D4299A" w:rsidP="00D4299A">
      <w:pPr>
        <w:pStyle w:val="Akapitzlist"/>
        <w:jc w:val="both"/>
        <w:rPr>
          <w:bCs/>
        </w:rPr>
      </w:pPr>
      <w:r w:rsidRPr="00D4299A">
        <w:rPr>
          <w:bCs/>
        </w:rPr>
        <w:t xml:space="preserve">Zakresem ubezpieczenia objęte są szkody spowodowane przez następujące zdarzenia losowe, </w:t>
      </w:r>
      <w:r w:rsidR="0061774A">
        <w:rPr>
          <w:bCs/>
        </w:rPr>
        <w:t>tj.  deszcz nawalny, dym i sadza</w:t>
      </w:r>
      <w:r w:rsidRPr="00D4299A">
        <w:rPr>
          <w:bCs/>
        </w:rPr>
        <w:t>, grad, huragan, lawina, napór śniegu, osuwanie się ziemi, powódź, pożar, przepięcie, stłuczenie, trzęsienie ziemi, uderzenie pioruna, uderzenie pojazdu mechanicznego, upadek drzew lub masztów, upadek pojazdu powietrznego, wybuch, zalanie, zapadanie się ziemi, zniszczenia w związku z akcją ratowniczą związaną z tymi zdarzeniami, a także koszty poszukiwania przyczyny szkody.</w:t>
      </w:r>
    </w:p>
    <w:p w:rsidR="00D4299A" w:rsidRPr="00D4299A" w:rsidRDefault="00D4299A" w:rsidP="00D4299A">
      <w:pPr>
        <w:pStyle w:val="Akapitzlist"/>
        <w:jc w:val="both"/>
        <w:rPr>
          <w:b/>
          <w:bCs/>
        </w:rPr>
      </w:pPr>
    </w:p>
    <w:p w:rsidR="00D4299A" w:rsidRPr="00D4299A" w:rsidRDefault="00D4299A" w:rsidP="00D4299A">
      <w:pPr>
        <w:pStyle w:val="Akapitzlist"/>
        <w:numPr>
          <w:ilvl w:val="0"/>
          <w:numId w:val="1"/>
        </w:numPr>
        <w:jc w:val="both"/>
        <w:rPr>
          <w:b/>
          <w:spacing w:val="-1"/>
        </w:rPr>
      </w:pPr>
      <w:r w:rsidRPr="00D4299A">
        <w:rPr>
          <w:b/>
          <w:spacing w:val="-1"/>
        </w:rPr>
        <w:t>Jaki jest zakres ubezpieczenia odpowiedzialności cywilnej?</w:t>
      </w:r>
    </w:p>
    <w:p w:rsidR="00D4299A" w:rsidRDefault="00D4299A" w:rsidP="00D4299A">
      <w:pPr>
        <w:pStyle w:val="Akapitzlist"/>
        <w:jc w:val="both"/>
        <w:rPr>
          <w:bCs/>
          <w:spacing w:val="-1"/>
        </w:rPr>
      </w:pPr>
      <w:r w:rsidRPr="00D4299A">
        <w:rPr>
          <w:bCs/>
          <w:spacing w:val="-1"/>
        </w:rPr>
        <w:t>Ubezpieczeniu podlegają szkody wyrządzone osobom trzecim przez ubezpieczonego lub osoby pozostające z nim we wspólnym gospodarstwie domowym, jeżeli w związku z czynnościami w życiu prywatnym lub posiadaniem mienia są oni zobowiązani, w myśl przepisów prawa, do naprawienia szkody wyrządzonej w następstwie czynu niedozwolonego np. wybicie szyby piłką w oknie sąsiada przez dziecko, uszkodzenie pokoju hotelowego itp.</w:t>
      </w:r>
    </w:p>
    <w:p w:rsidR="00D4299A" w:rsidRPr="00D4299A" w:rsidRDefault="00D4299A" w:rsidP="00D4299A">
      <w:pPr>
        <w:pStyle w:val="Akapitzlist"/>
        <w:jc w:val="both"/>
        <w:rPr>
          <w:bCs/>
          <w:spacing w:val="-1"/>
        </w:rPr>
      </w:pPr>
    </w:p>
    <w:p w:rsidR="00D4299A" w:rsidRPr="00D4299A" w:rsidRDefault="00D4299A" w:rsidP="00D4299A">
      <w:pPr>
        <w:pStyle w:val="Akapitzlist"/>
        <w:numPr>
          <w:ilvl w:val="0"/>
          <w:numId w:val="1"/>
        </w:numPr>
        <w:jc w:val="both"/>
        <w:rPr>
          <w:b/>
          <w:spacing w:val="-1"/>
        </w:rPr>
      </w:pPr>
      <w:r w:rsidRPr="00D4299A">
        <w:rPr>
          <w:b/>
          <w:spacing w:val="-1"/>
        </w:rPr>
        <w:t>Jaka jest minimalna wartości szkody, za którą WARTA nie ponosi odpowiedzialności?</w:t>
      </w:r>
    </w:p>
    <w:p w:rsidR="00D4299A" w:rsidRDefault="002805B4" w:rsidP="00D4299A">
      <w:pPr>
        <w:pStyle w:val="Akapitzlist"/>
        <w:jc w:val="both"/>
        <w:rPr>
          <w:bCs/>
          <w:spacing w:val="-1"/>
        </w:rPr>
      </w:pPr>
      <w:r>
        <w:rPr>
          <w:bCs/>
          <w:spacing w:val="-1"/>
        </w:rPr>
        <w:t>Ubezpieczyciel</w:t>
      </w:r>
      <w:r w:rsidR="00D4299A" w:rsidRPr="00D4299A">
        <w:rPr>
          <w:bCs/>
          <w:spacing w:val="-1"/>
        </w:rPr>
        <w:t xml:space="preserve"> nie odpowiada za szkody, nieprzekraczające w dniu ustalenia odszkodowania 100,00 zł. Jeśli wartość szkody przekroczy 100,00 zł to ubezpieczyciel wypłaci całą kwotę odszkodowania.</w:t>
      </w:r>
    </w:p>
    <w:p w:rsidR="00D4299A" w:rsidRPr="00D4299A" w:rsidRDefault="00D4299A" w:rsidP="00D4299A">
      <w:pPr>
        <w:pStyle w:val="Akapitzlist"/>
        <w:jc w:val="both"/>
        <w:rPr>
          <w:bCs/>
          <w:spacing w:val="-1"/>
        </w:rPr>
      </w:pPr>
    </w:p>
    <w:p w:rsidR="00D4299A" w:rsidRPr="00D4299A" w:rsidRDefault="00D4299A" w:rsidP="00D4299A">
      <w:pPr>
        <w:pStyle w:val="Akapitzlist"/>
        <w:numPr>
          <w:ilvl w:val="0"/>
          <w:numId w:val="1"/>
        </w:numPr>
        <w:jc w:val="both"/>
        <w:rPr>
          <w:b/>
          <w:spacing w:val="-1"/>
        </w:rPr>
      </w:pPr>
      <w:r w:rsidRPr="00D4299A">
        <w:rPr>
          <w:b/>
          <w:spacing w:val="-1"/>
        </w:rPr>
        <w:t>Czy w ramach ubezpieczenia domów i mieszkań WARTA stosuje udział własny dla szkód powodziowych?</w:t>
      </w:r>
    </w:p>
    <w:p w:rsidR="00D4299A" w:rsidRDefault="00D4299A" w:rsidP="00D4299A">
      <w:pPr>
        <w:pStyle w:val="Akapitzlist"/>
        <w:jc w:val="both"/>
        <w:rPr>
          <w:bCs/>
          <w:spacing w:val="-1"/>
        </w:rPr>
      </w:pPr>
      <w:r w:rsidRPr="00D4299A">
        <w:rPr>
          <w:bCs/>
          <w:spacing w:val="-1"/>
        </w:rPr>
        <w:t xml:space="preserve">Ubezpieczyciel nie stosuje udziałów własnych w szkodach powodziowych z zastrzeżeniem odpowiedzi na pytanie nr 5 powyżej. </w:t>
      </w:r>
      <w:r w:rsidR="00E47C21">
        <w:rPr>
          <w:bCs/>
          <w:spacing w:val="-1"/>
        </w:rPr>
        <w:tab/>
      </w:r>
      <w:r w:rsidR="00E47C21">
        <w:rPr>
          <w:bCs/>
          <w:spacing w:val="-1"/>
        </w:rPr>
        <w:br/>
      </w:r>
      <w:r w:rsidRPr="00D4299A">
        <w:rPr>
          <w:bCs/>
          <w:spacing w:val="-1"/>
        </w:rPr>
        <w:t xml:space="preserve">Udział własny dotyczy jedynie przedmiotów ubezpieczenia znajdujących się w miejscu ubezpieczenia, w którym od dnia 1 stycznia 2008 roku do dnia poprzedzającego dzień zawarcia umowy ubezpieczenia powódź wystąpiła jeden raz. Z tytułu każdej szkody spowodowanej przez powódź w okresie </w:t>
      </w:r>
      <w:r w:rsidR="00EB2511" w:rsidRPr="00D4299A">
        <w:rPr>
          <w:bCs/>
          <w:spacing w:val="-1"/>
        </w:rPr>
        <w:t xml:space="preserve">ubezpieczenia </w:t>
      </w:r>
      <w:r w:rsidR="00EB2511">
        <w:rPr>
          <w:bCs/>
          <w:spacing w:val="-1"/>
        </w:rPr>
        <w:t>wysokość odszkodowania</w:t>
      </w:r>
      <w:r w:rsidRPr="00D4299A">
        <w:rPr>
          <w:bCs/>
          <w:spacing w:val="-1"/>
        </w:rPr>
        <w:t xml:space="preserve"> zmniejsza się o udział własny w wysokości 50%.</w:t>
      </w:r>
    </w:p>
    <w:p w:rsidR="00D4299A" w:rsidRPr="00D4299A" w:rsidRDefault="00D4299A" w:rsidP="00D4299A">
      <w:pPr>
        <w:pStyle w:val="Akapitzlist"/>
        <w:jc w:val="both"/>
        <w:rPr>
          <w:bCs/>
          <w:spacing w:val="-1"/>
        </w:rPr>
      </w:pPr>
    </w:p>
    <w:p w:rsidR="00D4299A" w:rsidRPr="00D4299A" w:rsidRDefault="00D4299A" w:rsidP="00D4299A">
      <w:pPr>
        <w:pStyle w:val="Akapitzlist"/>
        <w:numPr>
          <w:ilvl w:val="0"/>
          <w:numId w:val="1"/>
        </w:numPr>
        <w:jc w:val="both"/>
        <w:rPr>
          <w:b/>
          <w:spacing w:val="-1"/>
        </w:rPr>
      </w:pPr>
      <w:r w:rsidRPr="00D4299A">
        <w:rPr>
          <w:b/>
          <w:spacing w:val="-1"/>
        </w:rPr>
        <w:t>W jaki sposób powinien być zabezpieczony lokal przed włamaniem ubezpieczyciel wypłacił odszkodowanie?</w:t>
      </w:r>
    </w:p>
    <w:p w:rsidR="00D4299A" w:rsidRDefault="00D4299A" w:rsidP="00D4299A">
      <w:pPr>
        <w:pStyle w:val="Akapitzlist"/>
        <w:jc w:val="both"/>
        <w:rPr>
          <w:bCs/>
          <w:spacing w:val="-1"/>
        </w:rPr>
      </w:pPr>
      <w:r w:rsidRPr="00D4299A">
        <w:rPr>
          <w:bCs/>
          <w:spacing w:val="-1"/>
        </w:rPr>
        <w:t>Minimalne wymogi zabezpieczania lokalu lub budynku zostały określone przez ubezpieczyciela w SWU</w:t>
      </w:r>
      <w:r w:rsidR="00EB2511">
        <w:rPr>
          <w:bCs/>
          <w:spacing w:val="-1"/>
        </w:rPr>
        <w:t xml:space="preserve"> (</w:t>
      </w:r>
      <w:r w:rsidR="00EB2511">
        <w:rPr>
          <w:rFonts w:ascii="Arial" w:hAnsi="Arial" w:cs="Arial"/>
          <w:bCs/>
          <w:spacing w:val="-1"/>
        </w:rPr>
        <w:t>§</w:t>
      </w:r>
      <w:r w:rsidR="00EB2511">
        <w:rPr>
          <w:bCs/>
          <w:spacing w:val="-1"/>
        </w:rPr>
        <w:t>. 4). Pamiętać należy, iż U</w:t>
      </w:r>
      <w:r w:rsidRPr="00D4299A">
        <w:rPr>
          <w:bCs/>
          <w:spacing w:val="-1"/>
        </w:rPr>
        <w:t>bezpieczony zobowiązany jest stosować się do wymogów prawa budow</w:t>
      </w:r>
      <w:r w:rsidR="00EB2511">
        <w:rPr>
          <w:bCs/>
          <w:spacing w:val="-1"/>
        </w:rPr>
        <w:t>lanego i przepisów o ochronie przeciw</w:t>
      </w:r>
      <w:r w:rsidRPr="00D4299A">
        <w:rPr>
          <w:bCs/>
          <w:spacing w:val="-1"/>
        </w:rPr>
        <w:t>pożarowej i dokonywać regularnie przeglądów instalacji.</w:t>
      </w:r>
    </w:p>
    <w:p w:rsidR="00D4299A" w:rsidRPr="002805B4" w:rsidRDefault="00D4299A" w:rsidP="002805B4">
      <w:pPr>
        <w:jc w:val="both"/>
        <w:rPr>
          <w:bCs/>
          <w:spacing w:val="-1"/>
        </w:rPr>
      </w:pPr>
    </w:p>
    <w:p w:rsidR="00D4299A" w:rsidRPr="00D4299A" w:rsidRDefault="00D4299A" w:rsidP="00D4299A">
      <w:pPr>
        <w:pStyle w:val="Akapitzlist"/>
        <w:numPr>
          <w:ilvl w:val="0"/>
          <w:numId w:val="1"/>
        </w:numPr>
        <w:jc w:val="both"/>
        <w:rPr>
          <w:b/>
          <w:spacing w:val="-1"/>
        </w:rPr>
      </w:pPr>
      <w:r w:rsidRPr="00D4299A">
        <w:rPr>
          <w:b/>
          <w:spacing w:val="-1"/>
        </w:rPr>
        <w:t>Czy w ramach PROGRAMU można ubezpieczyć dzieła sztuki lub zbiory kolekcjonerskie?</w:t>
      </w:r>
    </w:p>
    <w:p w:rsidR="00D4299A" w:rsidRPr="00D4299A" w:rsidRDefault="002805B4" w:rsidP="00D4299A">
      <w:pPr>
        <w:pStyle w:val="Akapitzlist"/>
        <w:autoSpaceDE w:val="0"/>
        <w:autoSpaceDN w:val="0"/>
        <w:ind w:left="708"/>
        <w:jc w:val="both"/>
        <w:rPr>
          <w:bCs/>
          <w:spacing w:val="-1"/>
        </w:rPr>
      </w:pPr>
      <w:r>
        <w:rPr>
          <w:bCs/>
          <w:spacing w:val="-1"/>
        </w:rPr>
        <w:t>TAK</w:t>
      </w:r>
      <w:r w:rsidR="00D4299A" w:rsidRPr="00D4299A">
        <w:rPr>
          <w:bCs/>
          <w:spacing w:val="-1"/>
        </w:rPr>
        <w:t xml:space="preserve">. Ubezpieczyciel stosuje dla tej grupy mienia limit w wysokości 10% sumy ubezpieczenia ruchomości domowych nie więcej niż 2.000,00 </w:t>
      </w:r>
      <w:proofErr w:type="gramStart"/>
      <w:r w:rsidR="00D4299A" w:rsidRPr="00D4299A">
        <w:rPr>
          <w:bCs/>
          <w:spacing w:val="-1"/>
        </w:rPr>
        <w:t>zł</w:t>
      </w:r>
      <w:proofErr w:type="gramEnd"/>
      <w:r w:rsidR="00D4299A" w:rsidRPr="00D4299A">
        <w:rPr>
          <w:bCs/>
          <w:spacing w:val="-1"/>
        </w:rPr>
        <w:t xml:space="preserve">. </w:t>
      </w:r>
      <w:bookmarkStart w:id="0" w:name="OLE_LINK8"/>
      <w:proofErr w:type="spellStart"/>
      <w:r w:rsidR="00D4299A" w:rsidRPr="00D4299A">
        <w:rPr>
          <w:bCs/>
          <w:spacing w:val="-1"/>
        </w:rPr>
        <w:t>TUiR</w:t>
      </w:r>
      <w:proofErr w:type="spellEnd"/>
      <w:r w:rsidR="00D4299A" w:rsidRPr="00D4299A">
        <w:rPr>
          <w:bCs/>
          <w:spacing w:val="-1"/>
        </w:rPr>
        <w:t xml:space="preserve"> </w:t>
      </w:r>
      <w:bookmarkEnd w:id="0"/>
      <w:r w:rsidR="00D4299A" w:rsidRPr="00D4299A">
        <w:rPr>
          <w:bCs/>
          <w:spacing w:val="-1"/>
        </w:rPr>
        <w:t xml:space="preserve">WARTA S.A. </w:t>
      </w:r>
      <w:proofErr w:type="gramStart"/>
      <w:r w:rsidR="00D4299A" w:rsidRPr="00D4299A">
        <w:rPr>
          <w:bCs/>
          <w:spacing w:val="-1"/>
        </w:rPr>
        <w:t>nie</w:t>
      </w:r>
      <w:proofErr w:type="gramEnd"/>
      <w:r w:rsidR="00D4299A" w:rsidRPr="00D4299A">
        <w:rPr>
          <w:bCs/>
          <w:spacing w:val="-1"/>
        </w:rPr>
        <w:t xml:space="preserve"> odpowiada za szkody </w:t>
      </w:r>
      <w:r w:rsidR="00D4299A" w:rsidRPr="00D4299A">
        <w:rPr>
          <w:bCs/>
          <w:spacing w:val="-1"/>
        </w:rPr>
        <w:lastRenderedPageBreak/>
        <w:t>powstałe w dziełach sztuki i zbiorach kolekcjonerskich w przypadku nieprzedstawienia przez Ubezpieczonego, w razie szkody, następujących dokumentów:</w:t>
      </w:r>
    </w:p>
    <w:p w:rsidR="00D4299A" w:rsidRPr="00D4299A" w:rsidRDefault="00D4299A" w:rsidP="00D4299A">
      <w:pPr>
        <w:numPr>
          <w:ilvl w:val="2"/>
          <w:numId w:val="2"/>
        </w:numPr>
        <w:jc w:val="both"/>
        <w:rPr>
          <w:bCs/>
          <w:spacing w:val="-1"/>
        </w:rPr>
      </w:pPr>
      <w:proofErr w:type="gramStart"/>
      <w:r w:rsidRPr="00D4299A">
        <w:rPr>
          <w:bCs/>
          <w:spacing w:val="-1"/>
        </w:rPr>
        <w:t>pisemnego</w:t>
      </w:r>
      <w:proofErr w:type="gramEnd"/>
      <w:r w:rsidRPr="00D4299A">
        <w:rPr>
          <w:bCs/>
          <w:spacing w:val="-1"/>
        </w:rPr>
        <w:t xml:space="preserve"> potwierdzenia faktu nabycia dzieła sztuki/zbiorów kolekcjonerskich w postaci faktury, umowy kupna itp.</w:t>
      </w:r>
    </w:p>
    <w:p w:rsidR="00D4299A" w:rsidRDefault="00D4299A" w:rsidP="00D4299A">
      <w:pPr>
        <w:numPr>
          <w:ilvl w:val="2"/>
          <w:numId w:val="2"/>
        </w:numPr>
        <w:jc w:val="both"/>
        <w:rPr>
          <w:bCs/>
          <w:spacing w:val="-1"/>
        </w:rPr>
      </w:pPr>
      <w:proofErr w:type="gramStart"/>
      <w:r w:rsidRPr="00D4299A">
        <w:rPr>
          <w:bCs/>
          <w:spacing w:val="-1"/>
        </w:rPr>
        <w:t>wyceny</w:t>
      </w:r>
      <w:proofErr w:type="gramEnd"/>
      <w:r w:rsidRPr="00D4299A">
        <w:rPr>
          <w:bCs/>
          <w:spacing w:val="-1"/>
        </w:rPr>
        <w:t xml:space="preserve"> dzieł sztuki dokonanej przez rzeczoznawców posiadających uprawnienia Ministerstwa Kultury i Dziedzictwa Narodowego, ekspertów domów aukcyjnych, historyków sztuki zrzeszonych w Stowarzyszeniu Historyków Sztuki, osoby będące biegłymi sądowymi. </w:t>
      </w:r>
    </w:p>
    <w:p w:rsidR="00D4299A" w:rsidRPr="00D4299A" w:rsidRDefault="00D4299A" w:rsidP="00D4299A">
      <w:pPr>
        <w:ind w:left="1072"/>
        <w:jc w:val="both"/>
        <w:rPr>
          <w:bCs/>
          <w:spacing w:val="-1"/>
        </w:rPr>
      </w:pPr>
    </w:p>
    <w:p w:rsidR="00D4299A" w:rsidRPr="00D4299A" w:rsidRDefault="00D4299A" w:rsidP="00D4299A">
      <w:pPr>
        <w:pStyle w:val="Akapitzlist"/>
        <w:numPr>
          <w:ilvl w:val="0"/>
          <w:numId w:val="1"/>
        </w:numPr>
        <w:jc w:val="both"/>
        <w:rPr>
          <w:b/>
          <w:spacing w:val="-1"/>
        </w:rPr>
      </w:pPr>
      <w:r w:rsidRPr="00D4299A">
        <w:rPr>
          <w:b/>
          <w:spacing w:val="-1"/>
        </w:rPr>
        <w:t>Czy w ramach PROGRAMU WARTA odpowiada za gotówkę i karty płatnicze?</w:t>
      </w:r>
    </w:p>
    <w:p w:rsidR="00D4299A" w:rsidRDefault="002805B4" w:rsidP="00D4299A">
      <w:pPr>
        <w:ind w:left="708"/>
        <w:jc w:val="both"/>
        <w:rPr>
          <w:bCs/>
          <w:spacing w:val="-1"/>
        </w:rPr>
      </w:pPr>
      <w:r>
        <w:rPr>
          <w:bCs/>
          <w:spacing w:val="-1"/>
        </w:rPr>
        <w:t>TAK</w:t>
      </w:r>
      <w:r w:rsidR="00D4299A" w:rsidRPr="00D4299A">
        <w:rPr>
          <w:bCs/>
          <w:spacing w:val="-1"/>
        </w:rPr>
        <w:t xml:space="preserve">. Ubezpieczyciel stosuje dla tej grupy mienia limit do 10% sumy ubezpieczenia ruchomości domowych nie więcej niż 2.000,00 </w:t>
      </w:r>
      <w:proofErr w:type="gramStart"/>
      <w:r w:rsidR="00D4299A" w:rsidRPr="00D4299A">
        <w:rPr>
          <w:bCs/>
          <w:spacing w:val="-1"/>
        </w:rPr>
        <w:t>zł</w:t>
      </w:r>
      <w:proofErr w:type="gramEnd"/>
      <w:r w:rsidR="00D4299A" w:rsidRPr="00D4299A">
        <w:rPr>
          <w:bCs/>
          <w:spacing w:val="-1"/>
        </w:rPr>
        <w:t xml:space="preserve">. </w:t>
      </w:r>
    </w:p>
    <w:p w:rsidR="00D4299A" w:rsidRPr="00D4299A" w:rsidRDefault="00D4299A" w:rsidP="00D4299A">
      <w:pPr>
        <w:ind w:left="708"/>
        <w:jc w:val="both"/>
        <w:rPr>
          <w:bCs/>
          <w:spacing w:val="-1"/>
        </w:rPr>
      </w:pPr>
    </w:p>
    <w:p w:rsidR="00D4299A" w:rsidRPr="00D4299A" w:rsidRDefault="00D4299A" w:rsidP="00D4299A">
      <w:pPr>
        <w:pStyle w:val="Akapitzlist"/>
        <w:numPr>
          <w:ilvl w:val="0"/>
          <w:numId w:val="1"/>
        </w:numPr>
        <w:jc w:val="both"/>
        <w:rPr>
          <w:b/>
          <w:spacing w:val="-1"/>
        </w:rPr>
      </w:pPr>
      <w:r w:rsidRPr="00D4299A">
        <w:rPr>
          <w:b/>
          <w:spacing w:val="-1"/>
        </w:rPr>
        <w:t>Czy mo</w:t>
      </w:r>
      <w:r w:rsidR="00EB2511">
        <w:rPr>
          <w:b/>
          <w:spacing w:val="-1"/>
        </w:rPr>
        <w:t>żna</w:t>
      </w:r>
      <w:r w:rsidRPr="00D4299A">
        <w:rPr>
          <w:b/>
          <w:spacing w:val="-1"/>
        </w:rPr>
        <w:t xml:space="preserve"> ubezpiecz</w:t>
      </w:r>
      <w:r w:rsidR="00EB2511">
        <w:rPr>
          <w:b/>
          <w:spacing w:val="-1"/>
        </w:rPr>
        <w:t>yć biżuterię i wyroby ze złota lub</w:t>
      </w:r>
      <w:r w:rsidRPr="00D4299A">
        <w:rPr>
          <w:b/>
          <w:spacing w:val="-1"/>
        </w:rPr>
        <w:t xml:space="preserve"> srebra?</w:t>
      </w:r>
    </w:p>
    <w:p w:rsidR="00D4299A" w:rsidRDefault="002805B4" w:rsidP="00D4299A">
      <w:pPr>
        <w:ind w:left="708"/>
        <w:jc w:val="both"/>
        <w:rPr>
          <w:bCs/>
          <w:spacing w:val="-1"/>
        </w:rPr>
      </w:pPr>
      <w:r>
        <w:rPr>
          <w:bCs/>
          <w:spacing w:val="-1"/>
        </w:rPr>
        <w:t>TAK</w:t>
      </w:r>
      <w:r w:rsidR="00D4299A" w:rsidRPr="00D4299A">
        <w:rPr>
          <w:bCs/>
          <w:spacing w:val="-1"/>
        </w:rPr>
        <w:t xml:space="preserve">. Ubezpieczyciel stosuje dla tej grupy mienia limit do 30% sumy ubezpieczenia ruchomości domowych nie więcej niż 6.000,00 </w:t>
      </w:r>
      <w:proofErr w:type="gramStart"/>
      <w:r w:rsidR="00D4299A" w:rsidRPr="00D4299A">
        <w:rPr>
          <w:bCs/>
          <w:spacing w:val="-1"/>
        </w:rPr>
        <w:t>zł</w:t>
      </w:r>
      <w:proofErr w:type="gramEnd"/>
      <w:r w:rsidR="00D4299A" w:rsidRPr="00D4299A">
        <w:rPr>
          <w:bCs/>
          <w:spacing w:val="-1"/>
        </w:rPr>
        <w:t>. Ochrona ubezpieczeniowa nie dotyczy monet</w:t>
      </w:r>
      <w:r w:rsidR="0034671D">
        <w:rPr>
          <w:bCs/>
          <w:spacing w:val="-1"/>
        </w:rPr>
        <w:t xml:space="preserve"> złotych i srebrnych oraz złota, srebra, platyny</w:t>
      </w:r>
      <w:r w:rsidR="00D4299A" w:rsidRPr="00D4299A">
        <w:rPr>
          <w:bCs/>
          <w:spacing w:val="-1"/>
        </w:rPr>
        <w:t xml:space="preserve"> w złomie i sztabach.</w:t>
      </w:r>
    </w:p>
    <w:p w:rsidR="00D4299A" w:rsidRPr="00D4299A" w:rsidRDefault="00D4299A" w:rsidP="00D4299A">
      <w:pPr>
        <w:ind w:left="708"/>
        <w:jc w:val="both"/>
        <w:rPr>
          <w:bCs/>
          <w:spacing w:val="-1"/>
        </w:rPr>
      </w:pPr>
    </w:p>
    <w:p w:rsidR="00D4299A" w:rsidRPr="00D4299A" w:rsidRDefault="0034671D" w:rsidP="00D4299A">
      <w:pPr>
        <w:pStyle w:val="Akapitzlist"/>
        <w:numPr>
          <w:ilvl w:val="0"/>
          <w:numId w:val="1"/>
        </w:numPr>
        <w:jc w:val="both"/>
        <w:rPr>
          <w:b/>
          <w:spacing w:val="-1"/>
        </w:rPr>
      </w:pPr>
      <w:r>
        <w:rPr>
          <w:b/>
          <w:spacing w:val="-1"/>
        </w:rPr>
        <w:t>Czy zakres</w:t>
      </w:r>
      <w:r w:rsidR="00D4299A" w:rsidRPr="00D4299A">
        <w:rPr>
          <w:b/>
          <w:spacing w:val="-1"/>
        </w:rPr>
        <w:t xml:space="preserve"> ubezpieczenia </w:t>
      </w:r>
      <w:r>
        <w:rPr>
          <w:b/>
          <w:spacing w:val="-1"/>
        </w:rPr>
        <w:t>obejmuje</w:t>
      </w:r>
      <w:r w:rsidR="00D4299A" w:rsidRPr="00D4299A">
        <w:rPr>
          <w:b/>
          <w:spacing w:val="-1"/>
        </w:rPr>
        <w:t xml:space="preserve"> koszty uprzątnięcia pozostałości po szkodzie?</w:t>
      </w:r>
    </w:p>
    <w:p w:rsidR="00D4299A" w:rsidRDefault="002805B4" w:rsidP="00D4299A">
      <w:pPr>
        <w:pStyle w:val="Akapitzlist"/>
        <w:jc w:val="both"/>
        <w:rPr>
          <w:bCs/>
          <w:spacing w:val="-1"/>
        </w:rPr>
      </w:pPr>
      <w:r>
        <w:rPr>
          <w:bCs/>
          <w:spacing w:val="-1"/>
        </w:rPr>
        <w:t>TAK</w:t>
      </w:r>
      <w:r w:rsidR="00D4299A" w:rsidRPr="00D4299A">
        <w:rPr>
          <w:bCs/>
          <w:spacing w:val="-1"/>
        </w:rPr>
        <w:t>.</w:t>
      </w:r>
      <w:r w:rsidR="00D4299A">
        <w:rPr>
          <w:bCs/>
          <w:spacing w:val="-1"/>
        </w:rPr>
        <w:t xml:space="preserve"> Wysokość odszkodowania w granicach sumy ubezpieczenia</w:t>
      </w:r>
      <w:r w:rsidR="00D4299A" w:rsidRPr="00D4299A">
        <w:rPr>
          <w:bCs/>
          <w:spacing w:val="-1"/>
        </w:rPr>
        <w:t xml:space="preserve"> zwiększa się o uzasadnione </w:t>
      </w:r>
      <w:r w:rsidR="0034671D">
        <w:rPr>
          <w:bCs/>
          <w:spacing w:val="-1"/>
        </w:rPr>
        <w:br/>
      </w:r>
      <w:r w:rsidR="00D4299A" w:rsidRPr="00D4299A">
        <w:rPr>
          <w:bCs/>
          <w:spacing w:val="-1"/>
        </w:rPr>
        <w:t xml:space="preserve">i udokumentowane koszty uprzątnięcia pozostałości </w:t>
      </w:r>
      <w:r w:rsidR="0034671D">
        <w:rPr>
          <w:bCs/>
          <w:spacing w:val="-1"/>
        </w:rPr>
        <w:t xml:space="preserve">po szkodzie do </w:t>
      </w:r>
      <w:r w:rsidR="00D4299A" w:rsidRPr="00D4299A">
        <w:rPr>
          <w:bCs/>
          <w:spacing w:val="-1"/>
        </w:rPr>
        <w:t xml:space="preserve">wysokość 10% sumy ubezpieczenia. </w:t>
      </w:r>
    </w:p>
    <w:p w:rsidR="00D4299A" w:rsidRPr="00D4299A" w:rsidRDefault="00D4299A" w:rsidP="00D4299A">
      <w:pPr>
        <w:pStyle w:val="Akapitzlist"/>
        <w:jc w:val="both"/>
        <w:rPr>
          <w:b/>
          <w:bCs/>
          <w:spacing w:val="-1"/>
        </w:rPr>
      </w:pPr>
    </w:p>
    <w:p w:rsidR="00D4299A" w:rsidRPr="00D4299A" w:rsidRDefault="00D4299A" w:rsidP="00D4299A">
      <w:pPr>
        <w:pStyle w:val="Akapitzlist"/>
        <w:numPr>
          <w:ilvl w:val="0"/>
          <w:numId w:val="1"/>
        </w:numPr>
        <w:jc w:val="both"/>
        <w:rPr>
          <w:b/>
          <w:spacing w:val="-1"/>
        </w:rPr>
      </w:pPr>
      <w:r w:rsidRPr="00D4299A">
        <w:rPr>
          <w:b/>
          <w:spacing w:val="-1"/>
        </w:rPr>
        <w:t>Czy w przypadku powstania szkody częściowej i wypłaty odszkodowania suma ubezpieczenia ulega zmniejszeniu?</w:t>
      </w:r>
    </w:p>
    <w:p w:rsidR="00E47C21" w:rsidRPr="00E47C21" w:rsidRDefault="00E47C21" w:rsidP="00E47C21">
      <w:pPr>
        <w:ind w:left="709"/>
        <w:jc w:val="both"/>
        <w:rPr>
          <w:bCs/>
          <w:spacing w:val="-1"/>
        </w:rPr>
      </w:pPr>
      <w:r>
        <w:rPr>
          <w:bCs/>
          <w:spacing w:val="-1"/>
        </w:rPr>
        <w:t>To zależy od rodzaju mienia, w którym wystąpiła szkoda.</w:t>
      </w:r>
      <w:r>
        <w:rPr>
          <w:bCs/>
          <w:spacing w:val="-1"/>
        </w:rPr>
        <w:tab/>
      </w:r>
      <w:r>
        <w:rPr>
          <w:bCs/>
          <w:spacing w:val="-1"/>
        </w:rPr>
        <w:br/>
      </w:r>
      <w:r w:rsidRPr="00E47C21">
        <w:rPr>
          <w:bCs/>
          <w:spacing w:val="-1"/>
        </w:rPr>
        <w:t>Suma ub</w:t>
      </w:r>
      <w:r>
        <w:rPr>
          <w:bCs/>
          <w:spacing w:val="-1"/>
        </w:rPr>
        <w:t xml:space="preserve">ezpieczenia ruchomości domowych oraz </w:t>
      </w:r>
      <w:r w:rsidRPr="00E47C21">
        <w:rPr>
          <w:bCs/>
          <w:spacing w:val="-1"/>
        </w:rPr>
        <w:t xml:space="preserve">stałych elementów w okresie ubezpieczenia ulega każdorazowo zmniejszeniu o wysokość wypłaconego odszkodowania.  </w:t>
      </w:r>
    </w:p>
    <w:p w:rsidR="00D4299A" w:rsidRPr="00E47C21" w:rsidRDefault="00E47C21" w:rsidP="00E47C21">
      <w:pPr>
        <w:ind w:left="709"/>
        <w:jc w:val="both"/>
        <w:rPr>
          <w:bCs/>
          <w:spacing w:val="-1"/>
        </w:rPr>
      </w:pPr>
      <w:r>
        <w:rPr>
          <w:bCs/>
          <w:spacing w:val="-1"/>
        </w:rPr>
        <w:t>Natomiast s</w:t>
      </w:r>
      <w:r w:rsidRPr="00E47C21">
        <w:rPr>
          <w:bCs/>
          <w:spacing w:val="-1"/>
        </w:rPr>
        <w:t xml:space="preserve">uma ubezpieczenia lokalu mieszkalnego, domu jednorodzinnego, garażu </w:t>
      </w:r>
      <w:r>
        <w:rPr>
          <w:bCs/>
          <w:spacing w:val="-1"/>
        </w:rPr>
        <w:br/>
      </w:r>
      <w:r w:rsidRPr="00E47C21">
        <w:rPr>
          <w:bCs/>
          <w:spacing w:val="-1"/>
        </w:rPr>
        <w:t>i ogrodzenia w okresie ubezpieczenia nie ulega zmniejszeniu o wysokość wypłaconego odszkodowania, z wyjątkiem odszkodowań za szkody powstałe w wyniku kradzieży z włamaniem, rabunku, dewastacji.</w:t>
      </w:r>
    </w:p>
    <w:p w:rsidR="00D4299A" w:rsidRPr="00D4299A" w:rsidRDefault="00D4299A" w:rsidP="00D4299A">
      <w:pPr>
        <w:pStyle w:val="Akapitzlist"/>
        <w:jc w:val="both"/>
        <w:rPr>
          <w:bCs/>
          <w:spacing w:val="-1"/>
        </w:rPr>
      </w:pPr>
    </w:p>
    <w:p w:rsidR="00D4299A" w:rsidRPr="00D4299A" w:rsidRDefault="00D4299A" w:rsidP="00D4299A">
      <w:pPr>
        <w:pStyle w:val="Akapitzlist"/>
        <w:numPr>
          <w:ilvl w:val="0"/>
          <w:numId w:val="1"/>
        </w:numPr>
        <w:jc w:val="both"/>
        <w:rPr>
          <w:b/>
          <w:spacing w:val="-1"/>
        </w:rPr>
      </w:pPr>
      <w:r w:rsidRPr="00D4299A">
        <w:rPr>
          <w:b/>
          <w:spacing w:val="-1"/>
        </w:rPr>
        <w:t>Czy zakres ubezpieczenia odpowiedzialności cywilnej obejmuje szkody powstałe w wyniku użycia broni palnej, gazowej lub pneumatycznej?</w:t>
      </w:r>
    </w:p>
    <w:p w:rsidR="00D4299A" w:rsidRDefault="00D4299A" w:rsidP="00D4299A">
      <w:pPr>
        <w:pStyle w:val="Akapitzlist"/>
        <w:jc w:val="both"/>
        <w:rPr>
          <w:bCs/>
          <w:spacing w:val="-1"/>
        </w:rPr>
      </w:pPr>
      <w:r w:rsidRPr="00D4299A">
        <w:rPr>
          <w:bCs/>
          <w:spacing w:val="-1"/>
        </w:rPr>
        <w:t xml:space="preserve">Szkody wyrządzone w wyniku użycia broni palnej, gazowej lub pneumatycznej są wyłączone </w:t>
      </w:r>
      <w:r w:rsidR="0034671D">
        <w:rPr>
          <w:bCs/>
          <w:spacing w:val="-1"/>
        </w:rPr>
        <w:br/>
      </w:r>
      <w:r w:rsidRPr="00D4299A">
        <w:rPr>
          <w:bCs/>
          <w:spacing w:val="-1"/>
        </w:rPr>
        <w:t>z zakresu umowy ubezpieczenia.</w:t>
      </w:r>
    </w:p>
    <w:p w:rsidR="00D4299A" w:rsidRPr="00D4299A" w:rsidRDefault="00D4299A" w:rsidP="00D4299A">
      <w:pPr>
        <w:pStyle w:val="Akapitzlist"/>
        <w:jc w:val="both"/>
        <w:rPr>
          <w:bCs/>
          <w:spacing w:val="-1"/>
        </w:rPr>
      </w:pPr>
    </w:p>
    <w:p w:rsidR="00D4299A" w:rsidRPr="00D4299A" w:rsidRDefault="00D4299A" w:rsidP="00D4299A">
      <w:pPr>
        <w:pStyle w:val="Akapitzlist"/>
        <w:numPr>
          <w:ilvl w:val="0"/>
          <w:numId w:val="1"/>
        </w:numPr>
        <w:jc w:val="both"/>
        <w:rPr>
          <w:b/>
          <w:spacing w:val="-1"/>
        </w:rPr>
      </w:pPr>
      <w:r w:rsidRPr="00D4299A">
        <w:rPr>
          <w:b/>
          <w:spacing w:val="-1"/>
        </w:rPr>
        <w:t>Czy WARTA ponosi odpowiedzialność za skradzioną z domu broń służbową?</w:t>
      </w:r>
    </w:p>
    <w:p w:rsidR="00D4299A" w:rsidRDefault="00D4299A" w:rsidP="00D4299A">
      <w:pPr>
        <w:pStyle w:val="Akapitzlist"/>
        <w:jc w:val="both"/>
        <w:rPr>
          <w:bCs/>
          <w:spacing w:val="-1"/>
        </w:rPr>
      </w:pPr>
      <w:r w:rsidRPr="00D4299A">
        <w:rPr>
          <w:bCs/>
          <w:spacing w:val="-1"/>
        </w:rPr>
        <w:t>Ubezpieczyciel nie ponosi odpowiedzialności za broń.</w:t>
      </w:r>
    </w:p>
    <w:p w:rsidR="00D4299A" w:rsidRPr="00D4299A" w:rsidRDefault="00D4299A" w:rsidP="00D4299A">
      <w:pPr>
        <w:pStyle w:val="Akapitzlist"/>
        <w:jc w:val="both"/>
        <w:rPr>
          <w:b/>
          <w:bCs/>
          <w:spacing w:val="-1"/>
        </w:rPr>
      </w:pPr>
    </w:p>
    <w:p w:rsidR="00D4299A" w:rsidRPr="00D4299A" w:rsidRDefault="00D4299A" w:rsidP="00D4299A">
      <w:pPr>
        <w:pStyle w:val="Akapitzlist"/>
        <w:numPr>
          <w:ilvl w:val="0"/>
          <w:numId w:val="1"/>
        </w:numPr>
        <w:jc w:val="both"/>
        <w:rPr>
          <w:b/>
          <w:spacing w:val="-1"/>
        </w:rPr>
      </w:pPr>
      <w:r w:rsidRPr="00D4299A">
        <w:rPr>
          <w:b/>
          <w:spacing w:val="-1"/>
        </w:rPr>
        <w:t>Czy zakres ubezpieczenia odpowiedzialności cywilnej obejmuje szkody powstałe poza terenem Polski?</w:t>
      </w:r>
    </w:p>
    <w:p w:rsidR="00D4299A" w:rsidRDefault="002805B4" w:rsidP="00D4299A">
      <w:pPr>
        <w:ind w:left="708"/>
        <w:jc w:val="both"/>
        <w:rPr>
          <w:bCs/>
          <w:spacing w:val="-1"/>
        </w:rPr>
      </w:pPr>
      <w:r>
        <w:rPr>
          <w:bCs/>
          <w:spacing w:val="-1"/>
        </w:rPr>
        <w:t xml:space="preserve">NIE, Ubezpieczyciel </w:t>
      </w:r>
      <w:r w:rsidR="00D4299A" w:rsidRPr="00D4299A">
        <w:rPr>
          <w:bCs/>
          <w:spacing w:val="-1"/>
        </w:rPr>
        <w:t>przyjmuje odpowiedzialność w przypadku, gdy szkoda została wyrządzona poszkodowanemu czynem niedozwolonym, na terytorium Rzeczypospolitej Polskiej, o ile  zdarzenie powodujące szkodę powstało w okresie ubezpieczenia.</w:t>
      </w:r>
    </w:p>
    <w:p w:rsidR="00D4299A" w:rsidRPr="00D4299A" w:rsidRDefault="00D4299A" w:rsidP="00D4299A">
      <w:pPr>
        <w:ind w:left="708"/>
        <w:jc w:val="both"/>
        <w:rPr>
          <w:b/>
          <w:spacing w:val="-1"/>
        </w:rPr>
      </w:pPr>
    </w:p>
    <w:p w:rsidR="00D4299A" w:rsidRPr="00D4299A" w:rsidRDefault="002805B4" w:rsidP="00D4299A">
      <w:pPr>
        <w:pStyle w:val="Akapitzlist"/>
        <w:numPr>
          <w:ilvl w:val="0"/>
          <w:numId w:val="1"/>
        </w:numPr>
        <w:jc w:val="both"/>
        <w:rPr>
          <w:b/>
          <w:spacing w:val="-1"/>
        </w:rPr>
      </w:pPr>
      <w:r>
        <w:rPr>
          <w:b/>
          <w:spacing w:val="-1"/>
        </w:rPr>
        <w:t>Czy w ramach PROGRAMU można</w:t>
      </w:r>
      <w:r w:rsidR="00D4299A" w:rsidRPr="00D4299A">
        <w:rPr>
          <w:b/>
          <w:spacing w:val="-1"/>
        </w:rPr>
        <w:t xml:space="preserve"> ubezpieczyć mienie służące do prowadzenia działalności gospodarczej, które przechowywane jest w budynku mieszkalnym?</w:t>
      </w:r>
    </w:p>
    <w:p w:rsidR="00D4299A" w:rsidRPr="00D4299A" w:rsidRDefault="002805B4" w:rsidP="00D4299A">
      <w:pPr>
        <w:pStyle w:val="Akapitzlist"/>
        <w:jc w:val="both"/>
        <w:rPr>
          <w:bCs/>
          <w:spacing w:val="-1"/>
        </w:rPr>
      </w:pPr>
      <w:r>
        <w:rPr>
          <w:bCs/>
          <w:spacing w:val="-1"/>
        </w:rPr>
        <w:t>Ubezpieczyciel</w:t>
      </w:r>
      <w:r w:rsidR="00D4299A" w:rsidRPr="00D4299A">
        <w:rPr>
          <w:bCs/>
          <w:spacing w:val="-1"/>
        </w:rPr>
        <w:t xml:space="preserve"> nie ponosi odpowiedzialności za mienie służące do prowad</w:t>
      </w:r>
      <w:r>
        <w:rPr>
          <w:bCs/>
          <w:spacing w:val="-1"/>
        </w:rPr>
        <w:t>zenia działalności gospodarczej, handlowej, produkcyjnej lub usługowej.</w:t>
      </w:r>
      <w:bookmarkStart w:id="1" w:name="_GoBack"/>
      <w:bookmarkEnd w:id="1"/>
    </w:p>
    <w:p w:rsidR="00B87E32" w:rsidRPr="00D4299A" w:rsidRDefault="00B87E32"/>
    <w:sectPr w:rsidR="00B87E32" w:rsidRPr="00D4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03C"/>
    <w:multiLevelType w:val="multilevel"/>
    <w:tmpl w:val="BF5CA5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  <w:sz w:val="12"/>
        <w:szCs w:val="1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1" w:hanging="357"/>
      </w:pPr>
      <w:rPr>
        <w:rFonts w:cs="Times New Roman"/>
        <w:b w:val="0"/>
        <w:i w:val="0"/>
        <w:color w:val="1F497D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  <w:rPr>
        <w:rFonts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58B27768"/>
    <w:multiLevelType w:val="hybridMultilevel"/>
    <w:tmpl w:val="43AC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00"/>
    <w:rsid w:val="002805B4"/>
    <w:rsid w:val="0034671D"/>
    <w:rsid w:val="003B72FD"/>
    <w:rsid w:val="0061774A"/>
    <w:rsid w:val="00847864"/>
    <w:rsid w:val="00B87E32"/>
    <w:rsid w:val="00BA4100"/>
    <w:rsid w:val="00D4299A"/>
    <w:rsid w:val="00E47C21"/>
    <w:rsid w:val="00E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99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9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99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9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Rudnik</dc:creator>
  <cp:lastModifiedBy>dolecent</cp:lastModifiedBy>
  <cp:revision>5</cp:revision>
  <dcterms:created xsi:type="dcterms:W3CDTF">2015-07-15T10:27:00Z</dcterms:created>
  <dcterms:modified xsi:type="dcterms:W3CDTF">2015-07-15T11:26:00Z</dcterms:modified>
</cp:coreProperties>
</file>